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2056" w14:textId="58400901" w:rsidR="00D646FD" w:rsidRPr="00643DF3" w:rsidRDefault="00360355" w:rsidP="00D646FD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>
        <w:rPr>
          <w:rFonts w:ascii="Arial" w:hAnsi="Arial"/>
          <w:sz w:val="22"/>
          <w:lang w:val="pt-PT"/>
        </w:rPr>
        <w:t>Reiwa</w:t>
      </w:r>
      <w:r w:rsidR="00D646FD">
        <w:rPr>
          <w:rFonts w:ascii="Arial" w:hint="eastAsia"/>
          <w:sz w:val="16"/>
          <w:szCs w:val="16"/>
        </w:rPr>
        <w:t>令和</w:t>
      </w:r>
      <w:r w:rsidR="00D646FD" w:rsidRPr="00D17F2F">
        <w:rPr>
          <w:rFonts w:ascii="Arial" w:hAnsi="Arial"/>
          <w:sz w:val="22"/>
          <w:lang w:val="pt-PT"/>
        </w:rPr>
        <w:t xml:space="preserve"> </w:t>
      </w:r>
      <w:r>
        <w:rPr>
          <w:rFonts w:asciiTheme="majorHAnsi" w:eastAsia="ＭＳ 明朝" w:hAnsiTheme="majorHAnsi" w:cstheme="majorHAnsi" w:hint="cs"/>
          <w:sz w:val="22"/>
          <w:lang w:val="pt-PT"/>
        </w:rPr>
        <w:t>t</w:t>
      </w:r>
      <w:r>
        <w:rPr>
          <w:rFonts w:asciiTheme="majorHAnsi" w:eastAsia="ＭＳ 明朝" w:hAnsiTheme="majorHAnsi" w:cstheme="majorHAnsi"/>
          <w:sz w:val="22"/>
          <w:lang w:val="pt-PT"/>
        </w:rPr>
        <w:t>aon</w:t>
      </w:r>
      <w:r w:rsidR="00D646FD" w:rsidRPr="00D17F2F">
        <w:rPr>
          <w:rFonts w:ascii="Arial" w:hAnsi="Arial"/>
          <w:sz w:val="22"/>
          <w:lang w:val="pt-PT"/>
        </w:rPr>
        <w:t>:</w:t>
      </w:r>
      <w:r w:rsidR="00D646FD" w:rsidRPr="00C975D7">
        <w:rPr>
          <w:rFonts w:ascii="Arial" w:hAnsi="Arial"/>
          <w:sz w:val="22"/>
          <w:u w:val="single"/>
          <w:lang w:val="pt-BR"/>
        </w:rPr>
        <w:t xml:space="preserve">       </w:t>
      </w:r>
      <w:r w:rsidR="00D646FD" w:rsidRPr="00D17F2F">
        <w:rPr>
          <w:rFonts w:ascii="Arial" w:hint="eastAsia"/>
          <w:sz w:val="16"/>
          <w:szCs w:val="16"/>
        </w:rPr>
        <w:t>年</w:t>
      </w:r>
      <w:r w:rsidR="00D646FD" w:rsidRPr="00D17F2F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buwan</w:t>
      </w:r>
      <w:r w:rsidR="00D646FD" w:rsidRPr="00D17F2F">
        <w:rPr>
          <w:rFonts w:ascii="Arial" w:hAnsi="Arial"/>
          <w:sz w:val="22"/>
          <w:lang w:val="pt-PT"/>
        </w:rPr>
        <w:t>:</w:t>
      </w:r>
      <w:r w:rsidR="00D646FD"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="00D646FD" w:rsidRPr="00D17F2F">
        <w:rPr>
          <w:rFonts w:ascii="Arial" w:hint="eastAsia"/>
          <w:sz w:val="16"/>
          <w:szCs w:val="16"/>
        </w:rPr>
        <w:t>月</w:t>
      </w:r>
      <w:r w:rsidR="00D646FD" w:rsidRPr="00D17F2F">
        <w:rPr>
          <w:rFonts w:ascii="Arial" w:hAnsi="Arial"/>
          <w:sz w:val="22"/>
          <w:lang w:val="pt-PT"/>
        </w:rPr>
        <w:t xml:space="preserve"> a</w:t>
      </w:r>
      <w:r>
        <w:rPr>
          <w:rFonts w:ascii="Arial" w:hAnsi="Arial"/>
          <w:sz w:val="22"/>
          <w:lang w:val="pt-PT"/>
        </w:rPr>
        <w:t>raw</w:t>
      </w:r>
      <w:r w:rsidR="00D646FD" w:rsidRPr="00D17F2F">
        <w:rPr>
          <w:rFonts w:ascii="Arial" w:hAnsi="Arial"/>
          <w:sz w:val="22"/>
          <w:lang w:val="pt-PT"/>
        </w:rPr>
        <w:t>:</w:t>
      </w:r>
      <w:r w:rsidR="00D646FD"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="00D646FD" w:rsidRPr="00D17F2F">
        <w:rPr>
          <w:rFonts w:ascii="Arial" w:hint="eastAsia"/>
          <w:sz w:val="16"/>
          <w:szCs w:val="16"/>
        </w:rPr>
        <w:t>日</w:t>
      </w:r>
    </w:p>
    <w:p w14:paraId="5C7343F3" w14:textId="7CEF38AD" w:rsidR="00AC279C" w:rsidRPr="00D228F8" w:rsidRDefault="00FB11A1" w:rsidP="00FB11A1">
      <w:pPr>
        <w:snapToGrid w:val="0"/>
        <w:spacing w:after="0"/>
        <w:ind w:right="1448"/>
        <w:rPr>
          <w:rFonts w:asciiTheme="majorHAnsi" w:eastAsiaTheme="minorEastAsia" w:hAnsiTheme="majorHAnsi" w:cstheme="majorHAnsi" w:hint="eastAsia"/>
          <w:sz w:val="22"/>
          <w:szCs w:val="24"/>
          <w:lang w:val="pt-PT"/>
        </w:rPr>
      </w:pPr>
      <w:r w:rsidRPr="005A3CA9">
        <w:rPr>
          <w:rFonts w:asciiTheme="majorHAnsi" w:hAnsiTheme="majorHAnsi" w:cstheme="majorHAnsi"/>
          <w:sz w:val="22"/>
          <w:szCs w:val="24"/>
          <w:lang w:val="pt-PT"/>
        </w:rPr>
        <w:t>Pa</w:t>
      </w:r>
      <w:r w:rsidR="00AC279C">
        <w:rPr>
          <w:rFonts w:asciiTheme="majorHAnsi" w:hAnsiTheme="majorHAnsi" w:cstheme="majorHAnsi"/>
          <w:sz w:val="22"/>
          <w:szCs w:val="24"/>
          <w:lang w:val="pt-PT"/>
        </w:rPr>
        <w:t>ra sa mga magulang/tagapag-alag</w:t>
      </w:r>
      <w:r w:rsidR="00D228F8">
        <w:rPr>
          <w:rFonts w:asciiTheme="majorHAnsi" w:eastAsiaTheme="minorEastAsia" w:hAnsiTheme="majorHAnsi" w:cstheme="majorHAnsi" w:hint="eastAsia"/>
          <w:sz w:val="22"/>
          <w:szCs w:val="24"/>
          <w:lang w:val="pt-PT"/>
        </w:rPr>
        <w:t>a</w:t>
      </w:r>
      <w:bookmarkStart w:id="0" w:name="_GoBack"/>
      <w:bookmarkEnd w:id="0"/>
    </w:p>
    <w:p w14:paraId="6F9316B3" w14:textId="4D02A1A2" w:rsidR="00FB11A1" w:rsidRPr="00292080" w:rsidRDefault="00593B8B" w:rsidP="00FB11A1">
      <w:pPr>
        <w:snapToGrid w:val="0"/>
        <w:spacing w:after="0"/>
        <w:ind w:right="1448"/>
        <w:rPr>
          <w:rFonts w:asciiTheme="minorEastAsia" w:eastAsiaTheme="minorEastAsia" w:hAnsiTheme="minorEastAsia"/>
          <w:sz w:val="16"/>
          <w:szCs w:val="16"/>
          <w:lang w:val="pt-BR"/>
        </w:rPr>
      </w:pPr>
      <w:r w:rsidRPr="00D91472">
        <w:rPr>
          <w:rFonts w:ascii="Arial" w:hint="eastAsia"/>
          <w:sz w:val="16"/>
          <w:szCs w:val="16"/>
        </w:rPr>
        <w:t>保護者</w:t>
      </w:r>
      <w:r>
        <w:rPr>
          <w:rFonts w:asciiTheme="minorEastAsia" w:eastAsiaTheme="minorEastAsia" w:hAnsiTheme="minorEastAsia" w:hint="eastAsia"/>
          <w:sz w:val="16"/>
          <w:szCs w:val="16"/>
        </w:rPr>
        <w:t>の皆</w:t>
      </w:r>
      <w:r w:rsidRPr="00D91472">
        <w:rPr>
          <w:rFonts w:ascii="Arial" w:hint="eastAsia"/>
          <w:sz w:val="16"/>
          <w:szCs w:val="16"/>
        </w:rPr>
        <w:t>様</w:t>
      </w:r>
      <w:r>
        <w:rPr>
          <w:rFonts w:asciiTheme="minorEastAsia" w:eastAsiaTheme="minorEastAsia" w:hAnsiTheme="minorEastAsia" w:hint="eastAsia"/>
          <w:sz w:val="16"/>
          <w:szCs w:val="16"/>
        </w:rPr>
        <w:t>へ</w:t>
      </w:r>
    </w:p>
    <w:p w14:paraId="5B1F3F02" w14:textId="77777777" w:rsidR="00593B8B" w:rsidRPr="005A3CA9" w:rsidRDefault="00593B8B" w:rsidP="00FB11A1">
      <w:pPr>
        <w:snapToGrid w:val="0"/>
        <w:spacing w:after="0"/>
        <w:ind w:right="1448"/>
        <w:rPr>
          <w:rFonts w:asciiTheme="majorHAnsi" w:hAnsiTheme="majorHAnsi" w:cstheme="majorHAnsi"/>
          <w:sz w:val="22"/>
          <w:szCs w:val="24"/>
          <w:lang w:val="pt-PT"/>
        </w:rPr>
      </w:pPr>
    </w:p>
    <w:p w14:paraId="01692884" w14:textId="77777777" w:rsidR="00593B8B" w:rsidRPr="00457127" w:rsidRDefault="00593B8B" w:rsidP="00593B8B">
      <w:pPr>
        <w:spacing w:line="0" w:lineRule="atLeast"/>
        <w:ind w:right="-2"/>
        <w:jc w:val="right"/>
        <w:rPr>
          <w:rFonts w:ascii="Arial" w:hAnsi="Arial" w:cs="Arial"/>
          <w:sz w:val="22"/>
          <w:lang w:val="pt-PT"/>
        </w:rPr>
      </w:pPr>
      <w:r w:rsidRPr="00593B8B">
        <w:rPr>
          <w:rFonts w:ascii="Arial" w:eastAsia="Comic Sans MS" w:hAnsi="Arial" w:cs="Arial"/>
          <w:sz w:val="22"/>
          <w:lang w:val="pt-BR"/>
        </w:rPr>
        <w:t>Toyohashi Municipal</w:t>
      </w:r>
      <w:r w:rsidRPr="00457127">
        <w:rPr>
          <w:rFonts w:ascii="Arial" w:hAnsi="Arial" w:cs="Arial"/>
          <w:sz w:val="16"/>
          <w:szCs w:val="16"/>
        </w:rPr>
        <w:t>豊橋市立</w:t>
      </w:r>
      <w:r w:rsidRPr="00593B8B">
        <w:rPr>
          <w:rFonts w:ascii="Arial" w:eastAsia="Comic Sans MS" w:hAnsi="Arial" w:cs="Arial"/>
          <w:sz w:val="22"/>
          <w:lang w:val="pt-BR"/>
        </w:rPr>
        <w:t xml:space="preserve"> ______________ </w:t>
      </w:r>
      <w:r>
        <w:rPr>
          <w:rFonts w:ascii="Arial" w:eastAsia="Comic Sans MS" w:hAnsi="Arial" w:cs="Arial"/>
          <w:sz w:val="22"/>
          <w:lang w:val="pt-BR"/>
        </w:rPr>
        <w:t>Elementary</w:t>
      </w:r>
      <w:r w:rsidRPr="00593B8B">
        <w:rPr>
          <w:rFonts w:ascii="Arial" w:eastAsia="Comic Sans MS" w:hAnsi="Arial" w:cs="Arial"/>
          <w:sz w:val="22"/>
          <w:lang w:val="pt-BR"/>
        </w:rPr>
        <w:t xml:space="preserve"> School Principal </w:t>
      </w:r>
      <w:r w:rsidRPr="00457127">
        <w:rPr>
          <w:rFonts w:ascii="Arial" w:hAnsi="Arial" w:cs="Arial"/>
          <w:sz w:val="22"/>
          <w:u w:val="single"/>
          <w:lang w:val="pt-PT"/>
        </w:rPr>
        <w:t xml:space="preserve">              </w:t>
      </w:r>
      <w:r>
        <w:rPr>
          <w:rFonts w:asciiTheme="minorEastAsia" w:eastAsiaTheme="minorEastAsia" w:hAnsiTheme="minorEastAsia" w:cs="Arial" w:hint="eastAsia"/>
          <w:sz w:val="16"/>
          <w:szCs w:val="16"/>
        </w:rPr>
        <w:t>小学校</w:t>
      </w:r>
      <w:r w:rsidRPr="00457127">
        <w:rPr>
          <w:rFonts w:ascii="Arial" w:hAnsi="Arial" w:cs="Arial"/>
          <w:sz w:val="16"/>
          <w:szCs w:val="16"/>
        </w:rPr>
        <w:t>長</w:t>
      </w:r>
    </w:p>
    <w:p w14:paraId="751D7D8C" w14:textId="7FE5CDE1" w:rsidR="000055BB" w:rsidRPr="00AC279C" w:rsidRDefault="000055BB" w:rsidP="00593B8B">
      <w:pPr>
        <w:spacing w:line="0" w:lineRule="atLeast"/>
        <w:ind w:left="0" w:right="438" w:firstLine="0"/>
        <w:rPr>
          <w:rFonts w:ascii="Arial" w:eastAsiaTheme="minorEastAsia" w:hAnsi="Arial" w:cs="Arial"/>
          <w:sz w:val="36"/>
          <w:lang w:val="pt-PT"/>
        </w:rPr>
      </w:pPr>
    </w:p>
    <w:p w14:paraId="226C74F7" w14:textId="77777777" w:rsidR="00AC279C" w:rsidRDefault="00593B8B" w:rsidP="009C661E">
      <w:pPr>
        <w:snapToGrid w:val="0"/>
        <w:spacing w:after="0" w:line="259" w:lineRule="auto"/>
        <w:ind w:left="0" w:right="6" w:firstLine="0"/>
        <w:jc w:val="center"/>
        <w:rPr>
          <w:rFonts w:asciiTheme="majorHAnsi" w:hAnsiTheme="majorHAnsi" w:cstheme="majorHAnsi"/>
          <w:b/>
          <w:sz w:val="36"/>
          <w:szCs w:val="32"/>
          <w:lang w:val="pt-BR"/>
        </w:rPr>
      </w:pPr>
      <w:r w:rsidRPr="00AC279C">
        <w:rPr>
          <w:rFonts w:asciiTheme="majorHAnsi" w:hAnsiTheme="majorHAnsi" w:cstheme="majorHAnsi"/>
          <w:b/>
          <w:sz w:val="36"/>
          <w:szCs w:val="32"/>
          <w:lang w:val="pt-BR"/>
        </w:rPr>
        <w:t>Tungkol sa Pags</w:t>
      </w:r>
      <w:r w:rsidR="00AC279C">
        <w:rPr>
          <w:rFonts w:asciiTheme="majorHAnsi" w:hAnsiTheme="majorHAnsi" w:cstheme="majorHAnsi"/>
          <w:b/>
          <w:sz w:val="36"/>
          <w:szCs w:val="32"/>
          <w:lang w:val="pt-BR"/>
        </w:rPr>
        <w:t>asakatuparan ng Pagtatanghal ng</w:t>
      </w:r>
    </w:p>
    <w:p w14:paraId="076659F3" w14:textId="35CFF462" w:rsidR="008D5571" w:rsidRPr="00593B8B" w:rsidRDefault="00593B8B" w:rsidP="009C661E">
      <w:pPr>
        <w:snapToGrid w:val="0"/>
        <w:spacing w:after="0" w:line="259" w:lineRule="auto"/>
        <w:ind w:left="0" w:right="6" w:firstLine="0"/>
        <w:jc w:val="center"/>
        <w:rPr>
          <w:rFonts w:asciiTheme="majorHAnsi" w:hAnsiTheme="majorHAnsi" w:cstheme="majorHAnsi"/>
          <w:b/>
          <w:sz w:val="32"/>
          <w:szCs w:val="32"/>
          <w:lang w:val="pt-BR"/>
        </w:rPr>
      </w:pPr>
      <w:r w:rsidRPr="00AC279C">
        <w:rPr>
          <w:rFonts w:asciiTheme="majorHAnsi" w:hAnsiTheme="majorHAnsi" w:cstheme="majorHAnsi"/>
          <w:b/>
          <w:sz w:val="36"/>
          <w:szCs w:val="32"/>
          <w:lang w:val="pt-BR"/>
        </w:rPr>
        <w:t>Pag-aaral (Recital)</w:t>
      </w:r>
    </w:p>
    <w:p w14:paraId="7C957CF1" w14:textId="77777777" w:rsidR="00B60B8B" w:rsidRPr="00B60B8B" w:rsidRDefault="00626CC1" w:rsidP="009C661E">
      <w:pPr>
        <w:snapToGrid w:val="0"/>
        <w:spacing w:after="0" w:line="259" w:lineRule="auto"/>
        <w:ind w:left="3" w:firstLine="0"/>
        <w:jc w:val="center"/>
        <w:rPr>
          <w:rFonts w:asciiTheme="majorHAnsi" w:eastAsiaTheme="minorEastAsia" w:hAnsiTheme="majorHAnsi" w:cstheme="majorHAnsi"/>
          <w:sz w:val="22"/>
        </w:rPr>
      </w:pPr>
      <w:r w:rsidRPr="00AC279C">
        <w:rPr>
          <w:rFonts w:asciiTheme="majorHAnsi" w:eastAsia="ＭＳ 明朝" w:hAnsiTheme="majorHAnsi" w:cstheme="majorHAnsi" w:hint="eastAsia"/>
          <w:sz w:val="20"/>
        </w:rPr>
        <w:t>学習発表会（</w:t>
      </w:r>
      <w:r w:rsidR="00B60B8B" w:rsidRPr="00AC279C">
        <w:rPr>
          <w:rFonts w:asciiTheme="majorHAnsi" w:eastAsia="ＭＳ 明朝" w:hAnsiTheme="majorHAnsi" w:cstheme="majorHAnsi"/>
          <w:sz w:val="20"/>
        </w:rPr>
        <w:t>学芸会</w:t>
      </w:r>
      <w:r w:rsidRPr="00AC279C">
        <w:rPr>
          <w:rFonts w:asciiTheme="majorHAnsi" w:eastAsia="ＭＳ 明朝" w:hAnsiTheme="majorHAnsi" w:cstheme="majorHAnsi" w:hint="eastAsia"/>
          <w:sz w:val="20"/>
        </w:rPr>
        <w:t>）</w:t>
      </w:r>
      <w:r w:rsidR="00B60B8B" w:rsidRPr="00AC279C">
        <w:rPr>
          <w:rFonts w:asciiTheme="majorHAnsi" w:eastAsia="ＭＳ 明朝" w:hAnsiTheme="majorHAnsi" w:cstheme="majorHAnsi"/>
          <w:sz w:val="20"/>
        </w:rPr>
        <w:t>の開催について</w:t>
      </w:r>
      <w:r w:rsidR="00B60B8B" w:rsidRPr="00AC279C">
        <w:rPr>
          <w:rFonts w:asciiTheme="majorHAnsi" w:eastAsia="ＭＳ 明朝" w:hAnsiTheme="majorHAnsi" w:cstheme="majorHAnsi"/>
          <w:sz w:val="20"/>
        </w:rPr>
        <w:t xml:space="preserve"> </w:t>
      </w:r>
    </w:p>
    <w:p w14:paraId="754B64B0" w14:textId="77777777" w:rsidR="000055BB" w:rsidRPr="00EA1B36" w:rsidRDefault="000055BB" w:rsidP="009C661E">
      <w:pPr>
        <w:snapToGrid w:val="0"/>
        <w:spacing w:after="19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14:paraId="05DF267A" w14:textId="77777777" w:rsidR="00AC279C" w:rsidRDefault="00593B8B" w:rsidP="00593B8B">
      <w:pPr>
        <w:snapToGrid w:val="0"/>
        <w:spacing w:after="4" w:line="269" w:lineRule="auto"/>
        <w:ind w:left="-5" w:firstLineChars="50" w:firstLine="120"/>
        <w:rPr>
          <w:rStyle w:val="jlqj4b"/>
          <w:rFonts w:asciiTheme="majorHAnsi" w:hAnsiTheme="majorHAnsi" w:cstheme="majorHAnsi"/>
          <w:sz w:val="24"/>
          <w:szCs w:val="24"/>
        </w:rPr>
      </w:pPr>
      <w:r w:rsidRPr="003C3915">
        <w:rPr>
          <w:rStyle w:val="jlqj4b"/>
          <w:rFonts w:ascii="Helvetica" w:hAnsi="Helvetica" w:cs="Helvetica"/>
          <w:sz w:val="24"/>
          <w:szCs w:val="24"/>
        </w:rPr>
        <w:t>A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ng pagtatanghal ng mga pag-aaral ay isa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>s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agawa tulad ng na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 xml:space="preserve">kasaad 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sa ibaba.</w:t>
      </w:r>
      <w:r w:rsidRPr="003C3915">
        <w:rPr>
          <w:rFonts w:asciiTheme="majorHAnsi" w:hAnsiTheme="majorHAnsi" w:cstheme="majorHAnsi"/>
          <w:sz w:val="24"/>
          <w:szCs w:val="24"/>
        </w:rPr>
        <w:t xml:space="preserve"> 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>Sa kabila ng pagiging abala, i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 xml:space="preserve">naasahan 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 xml:space="preserve">po 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namin ang i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>n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yong p</w:t>
      </w:r>
      <w:r w:rsidR="00E545BB" w:rsidRPr="003C3915">
        <w:rPr>
          <w:rStyle w:val="jlqj4b"/>
          <w:rFonts w:asciiTheme="majorHAnsi" w:hAnsiTheme="majorHAnsi" w:cstheme="majorHAnsi"/>
          <w:sz w:val="24"/>
          <w:szCs w:val="24"/>
        </w:rPr>
        <w:t>agdalo</w:t>
      </w:r>
      <w:r w:rsidRPr="003C3915">
        <w:rPr>
          <w:rStyle w:val="jlqj4b"/>
          <w:rFonts w:asciiTheme="majorHAnsi" w:hAnsiTheme="majorHAnsi" w:cstheme="majorHAnsi"/>
          <w:sz w:val="24"/>
          <w:szCs w:val="24"/>
        </w:rPr>
        <w:t>.</w:t>
      </w:r>
    </w:p>
    <w:p w14:paraId="2A21E361" w14:textId="5CD3C5C0" w:rsidR="00B60B8B" w:rsidRPr="00EA56BC" w:rsidRDefault="00B60B8B" w:rsidP="00593B8B">
      <w:pPr>
        <w:snapToGrid w:val="0"/>
        <w:spacing w:after="4" w:line="269" w:lineRule="auto"/>
        <w:ind w:left="-5" w:firstLineChars="50" w:firstLine="80"/>
        <w:rPr>
          <w:rFonts w:asciiTheme="majorHAnsi" w:hAnsiTheme="majorHAnsi" w:cstheme="majorHAnsi"/>
          <w:sz w:val="16"/>
        </w:rPr>
      </w:pPr>
      <w:r w:rsidRPr="00EA56BC">
        <w:rPr>
          <w:rFonts w:asciiTheme="majorHAnsi" w:eastAsia="ＭＳ 明朝" w:hAnsiTheme="majorHAnsi" w:cstheme="majorHAnsi"/>
          <w:sz w:val="16"/>
        </w:rPr>
        <w:t>見出しのことについて、下記のとおり開催しますので、ご多忙とは存じますが、ぜひご出席くださいますようご案内いたします。</w:t>
      </w:r>
    </w:p>
    <w:p w14:paraId="7AC1A49E" w14:textId="77777777" w:rsidR="008D5571" w:rsidRPr="00713EF7" w:rsidRDefault="008D5571" w:rsidP="009C661E">
      <w:pPr>
        <w:snapToGrid w:val="0"/>
        <w:spacing w:after="20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14:paraId="19BBEB4E" w14:textId="773BC871" w:rsidR="008D5571" w:rsidRPr="00E545BB" w:rsidRDefault="00E545BB" w:rsidP="00E545BB">
      <w:pPr>
        <w:numPr>
          <w:ilvl w:val="0"/>
          <w:numId w:val="1"/>
        </w:numPr>
        <w:snapToGrid w:val="0"/>
        <w:ind w:hanging="370"/>
        <w:rPr>
          <w:rFonts w:asciiTheme="majorHAnsi" w:hAnsiTheme="majorHAnsi" w:cstheme="majorHAnsi"/>
          <w:b/>
          <w:sz w:val="22"/>
        </w:rPr>
      </w:pPr>
      <w:r w:rsidRPr="003C3915">
        <w:rPr>
          <w:rFonts w:asciiTheme="majorHAnsi" w:hAnsiTheme="majorHAnsi" w:cstheme="majorHAnsi"/>
          <w:b/>
          <w:sz w:val="24"/>
          <w:szCs w:val="24"/>
        </w:rPr>
        <w:t>Petsa</w:t>
      </w:r>
      <w:r w:rsidR="00D06987" w:rsidRPr="00E545BB">
        <w:rPr>
          <w:rFonts w:asciiTheme="minorEastAsia" w:eastAsiaTheme="minorEastAsia" w:hAnsiTheme="minorEastAsia" w:cstheme="majorHAnsi" w:hint="eastAsia"/>
          <w:b/>
          <w:sz w:val="16"/>
          <w:szCs w:val="16"/>
        </w:rPr>
        <w:t>日時</w:t>
      </w:r>
    </w:p>
    <w:p w14:paraId="593EBF10" w14:textId="00CEC13B" w:rsidR="00261E32" w:rsidRPr="006147E6" w:rsidRDefault="00E545BB" w:rsidP="00261E32">
      <w:pPr>
        <w:snapToGrid w:val="0"/>
        <w:ind w:left="0" w:firstLineChars="250" w:firstLine="600"/>
        <w:rPr>
          <w:rFonts w:asciiTheme="majorHAnsi" w:eastAsiaTheme="minorEastAsia" w:hAnsiTheme="majorHAnsi" w:cstheme="majorHAnsi"/>
          <w:sz w:val="22"/>
          <w:lang w:val="pt-PT"/>
        </w:rPr>
      </w:pPr>
      <w:r w:rsidRPr="003C3915">
        <w:rPr>
          <w:rFonts w:ascii="Arial" w:hAnsi="Arial"/>
          <w:sz w:val="24"/>
          <w:szCs w:val="24"/>
          <w:lang w:val="pt-PT"/>
        </w:rPr>
        <w:t>Reiwa</w:t>
      </w:r>
      <w:r w:rsidR="00261E32">
        <w:rPr>
          <w:rFonts w:ascii="Arial" w:hint="eastAsia"/>
          <w:sz w:val="16"/>
          <w:szCs w:val="16"/>
        </w:rPr>
        <w:t>令和</w:t>
      </w:r>
      <w:r w:rsidR="00261E32" w:rsidRPr="00D17F2F">
        <w:rPr>
          <w:rFonts w:ascii="Arial" w:hAnsi="Arial"/>
          <w:sz w:val="22"/>
          <w:lang w:val="pt-PT"/>
        </w:rPr>
        <w:t xml:space="preserve"> </w:t>
      </w:r>
      <w:r w:rsidRPr="003C3915">
        <w:rPr>
          <w:rFonts w:ascii="Arial" w:hAnsi="Arial"/>
          <w:sz w:val="24"/>
          <w:szCs w:val="24"/>
          <w:lang w:val="pt-PT"/>
        </w:rPr>
        <w:t>Taon</w:t>
      </w:r>
      <w:r w:rsidR="00261E32" w:rsidRPr="003C3915">
        <w:rPr>
          <w:rFonts w:ascii="Arial" w:hAnsi="Arial"/>
          <w:sz w:val="24"/>
          <w:szCs w:val="24"/>
          <w:lang w:val="pt-PT"/>
        </w:rPr>
        <w:t>:</w:t>
      </w:r>
      <w:r w:rsidR="00261E32" w:rsidRPr="00C975D7">
        <w:rPr>
          <w:rFonts w:ascii="Arial" w:hAnsi="Arial"/>
          <w:sz w:val="22"/>
          <w:u w:val="single"/>
          <w:lang w:val="pt-BR"/>
        </w:rPr>
        <w:t xml:space="preserve">       </w:t>
      </w:r>
      <w:r w:rsidR="00261E32" w:rsidRPr="00D17F2F">
        <w:rPr>
          <w:rFonts w:ascii="Arial" w:hint="eastAsia"/>
          <w:sz w:val="16"/>
          <w:szCs w:val="16"/>
        </w:rPr>
        <w:t>年</w:t>
      </w:r>
      <w:r w:rsidR="00261E32" w:rsidRPr="00D17F2F">
        <w:rPr>
          <w:rFonts w:ascii="Arial" w:hAnsi="Arial"/>
          <w:sz w:val="22"/>
          <w:lang w:val="pt-PT"/>
        </w:rPr>
        <w:t xml:space="preserve"> </w:t>
      </w:r>
      <w:r w:rsidRPr="003C3915">
        <w:rPr>
          <w:rFonts w:ascii="Arial" w:hAnsi="Arial"/>
          <w:sz w:val="24"/>
          <w:szCs w:val="24"/>
          <w:lang w:val="pt-PT"/>
        </w:rPr>
        <w:t>Buwan</w:t>
      </w:r>
      <w:r w:rsidR="00261E32" w:rsidRPr="003C3915">
        <w:rPr>
          <w:rFonts w:ascii="Arial" w:hAnsi="Arial"/>
          <w:sz w:val="24"/>
          <w:szCs w:val="24"/>
          <w:lang w:val="pt-PT"/>
        </w:rPr>
        <w:t>:</w:t>
      </w:r>
      <w:r w:rsidR="00261E32"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="00261E32" w:rsidRPr="00D17F2F">
        <w:rPr>
          <w:rFonts w:ascii="Arial" w:hint="eastAsia"/>
          <w:sz w:val="16"/>
          <w:szCs w:val="16"/>
        </w:rPr>
        <w:t>月</w:t>
      </w:r>
      <w:r w:rsidR="00261E32" w:rsidRPr="00D17F2F">
        <w:rPr>
          <w:rFonts w:ascii="Arial" w:hAnsi="Arial"/>
          <w:sz w:val="22"/>
          <w:lang w:val="pt-PT"/>
        </w:rPr>
        <w:t xml:space="preserve"> </w:t>
      </w:r>
      <w:r w:rsidRPr="003C3915">
        <w:rPr>
          <w:rFonts w:ascii="Arial" w:hAnsi="Arial"/>
          <w:sz w:val="24"/>
          <w:szCs w:val="24"/>
          <w:lang w:val="pt-PT"/>
        </w:rPr>
        <w:t>Araw</w:t>
      </w:r>
      <w:r w:rsidR="00261E32" w:rsidRPr="003C3915">
        <w:rPr>
          <w:rFonts w:ascii="Arial" w:hAnsi="Arial"/>
          <w:sz w:val="24"/>
          <w:szCs w:val="24"/>
          <w:lang w:val="pt-PT"/>
        </w:rPr>
        <w:t>:</w:t>
      </w:r>
      <w:r w:rsidR="00261E32"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="00261E32" w:rsidRPr="00D17F2F">
        <w:rPr>
          <w:rFonts w:ascii="Arial" w:hint="eastAsia"/>
          <w:sz w:val="16"/>
          <w:szCs w:val="16"/>
        </w:rPr>
        <w:t>日</w:t>
      </w:r>
      <w:r w:rsidR="006147E6">
        <w:rPr>
          <w:rFonts w:ascii="Arial" w:eastAsiaTheme="minorEastAsia" w:hint="eastAsia"/>
          <w:sz w:val="16"/>
          <w:szCs w:val="16"/>
        </w:rPr>
        <w:t xml:space="preserve">   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>：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 xml:space="preserve">～　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>：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 w:rsidRPr="009C661E">
        <w:rPr>
          <w:rFonts w:asciiTheme="majorHAnsi" w:eastAsiaTheme="minorEastAsia" w:hAnsiTheme="majorHAnsi" w:cstheme="majorHAnsi" w:hint="eastAsia"/>
          <w:color w:val="FFFFFF" w:themeColor="background1"/>
          <w:sz w:val="22"/>
        </w:rPr>
        <w:t>.</w:t>
      </w:r>
    </w:p>
    <w:p w14:paraId="1D5E63A8" w14:textId="6568C3C9" w:rsidR="006147E6" w:rsidRPr="006147E6" w:rsidRDefault="006147E6" w:rsidP="00713EF7">
      <w:pPr>
        <w:snapToGrid w:val="0"/>
        <w:spacing w:after="15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14:paraId="3388FA10" w14:textId="6DE4A285" w:rsidR="008D5571" w:rsidRPr="00E545BB" w:rsidRDefault="009C661E" w:rsidP="00E545BB">
      <w:pPr>
        <w:numPr>
          <w:ilvl w:val="0"/>
          <w:numId w:val="1"/>
        </w:numPr>
        <w:snapToGrid w:val="0"/>
        <w:spacing w:after="4" w:line="269" w:lineRule="auto"/>
        <w:ind w:hanging="370"/>
        <w:rPr>
          <w:rFonts w:asciiTheme="majorHAnsi" w:hAnsiTheme="majorHAnsi" w:cstheme="majorHAnsi"/>
          <w:b/>
          <w:sz w:val="22"/>
        </w:rPr>
      </w:pPr>
      <w:r w:rsidRPr="003C3915">
        <w:rPr>
          <w:rFonts w:asciiTheme="majorHAnsi" w:hAnsiTheme="majorHAnsi" w:cstheme="majorHAnsi"/>
          <w:b/>
          <w:sz w:val="24"/>
          <w:szCs w:val="24"/>
        </w:rPr>
        <w:t>Lugar</w:t>
      </w:r>
      <w:r w:rsidRPr="00C3617C">
        <w:rPr>
          <w:rFonts w:asciiTheme="majorHAnsi" w:hAnsiTheme="majorHAnsi" w:cstheme="majorHAnsi"/>
          <w:b/>
          <w:sz w:val="22"/>
        </w:rPr>
        <w:t xml:space="preserve"> </w:t>
      </w:r>
      <w:r w:rsidR="00D06987" w:rsidRPr="00E545BB">
        <w:rPr>
          <w:rFonts w:asciiTheme="majorHAnsi" w:eastAsia="ＭＳ 明朝" w:hAnsiTheme="majorHAnsi" w:cstheme="majorHAnsi"/>
          <w:b/>
          <w:sz w:val="16"/>
          <w:szCs w:val="16"/>
        </w:rPr>
        <w:t>会場</w:t>
      </w:r>
      <w:r w:rsidR="00D06987" w:rsidRPr="00E545BB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28EDFE3F" w14:textId="7A0327D2" w:rsidR="009C661E" w:rsidRPr="007826E5" w:rsidRDefault="00E545BB" w:rsidP="00AF0E96">
      <w:pPr>
        <w:pStyle w:val="a7"/>
        <w:snapToGrid w:val="0"/>
        <w:ind w:leftChars="0" w:left="370" w:right="2240" w:firstLineChars="100" w:firstLine="240"/>
        <w:rPr>
          <w:rFonts w:asciiTheme="majorHAnsi" w:eastAsia="ＭＳ 明朝" w:hAnsiTheme="majorHAnsi" w:cstheme="majorHAnsi"/>
          <w:sz w:val="16"/>
          <w:szCs w:val="16"/>
        </w:rPr>
      </w:pPr>
      <w:r w:rsidRPr="003C3915">
        <w:rPr>
          <w:rFonts w:asciiTheme="majorHAnsi" w:hAnsiTheme="majorHAnsi" w:cstheme="majorHAnsi"/>
          <w:sz w:val="24"/>
          <w:szCs w:val="24"/>
        </w:rPr>
        <w:t>School gymnasium</w:t>
      </w:r>
      <w:r w:rsidR="009C661E" w:rsidRPr="009C661E">
        <w:rPr>
          <w:rFonts w:asciiTheme="minorEastAsia" w:eastAsiaTheme="minorEastAsia" w:hAnsiTheme="minorEastAsia" w:cstheme="majorHAnsi" w:hint="eastAsia"/>
          <w:sz w:val="22"/>
        </w:rPr>
        <w:t xml:space="preserve">　</w:t>
      </w:r>
      <w:r w:rsidR="009C661E" w:rsidRPr="007826E5">
        <w:rPr>
          <w:rFonts w:asciiTheme="majorHAnsi" w:eastAsia="ＭＳ 明朝" w:hAnsiTheme="majorHAnsi" w:cstheme="majorHAnsi"/>
          <w:sz w:val="16"/>
          <w:szCs w:val="16"/>
        </w:rPr>
        <w:t>体育館</w:t>
      </w:r>
    </w:p>
    <w:p w14:paraId="19249251" w14:textId="77777777" w:rsidR="009C661E" w:rsidRPr="006147E6" w:rsidRDefault="009C661E" w:rsidP="009C661E">
      <w:pPr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14:paraId="4F710478" w14:textId="73E23D36" w:rsidR="009C661E" w:rsidRPr="00E545BB" w:rsidRDefault="00E545BB" w:rsidP="00E545BB">
      <w:pPr>
        <w:numPr>
          <w:ilvl w:val="0"/>
          <w:numId w:val="1"/>
        </w:numPr>
        <w:snapToGrid w:val="0"/>
        <w:spacing w:after="4" w:line="269" w:lineRule="auto"/>
        <w:ind w:hanging="370"/>
        <w:rPr>
          <w:rFonts w:asciiTheme="majorHAnsi" w:hAnsiTheme="majorHAnsi" w:cstheme="majorHAnsi"/>
          <w:b/>
          <w:sz w:val="22"/>
        </w:rPr>
      </w:pPr>
      <w:r w:rsidRPr="003C3915">
        <w:rPr>
          <w:rFonts w:asciiTheme="majorHAnsi" w:eastAsiaTheme="minorEastAsia" w:hAnsiTheme="majorHAnsi" w:cstheme="majorHAnsi"/>
          <w:b/>
          <w:sz w:val="24"/>
          <w:szCs w:val="24"/>
        </w:rPr>
        <w:t>Nilalaman at</w:t>
      </w:r>
      <w:r w:rsidR="001D03F6" w:rsidRPr="003C3915">
        <w:rPr>
          <w:rFonts w:asciiTheme="majorHAnsi" w:eastAsiaTheme="minorEastAsia" w:hAnsiTheme="majorHAnsi" w:cstheme="majorHAnsi" w:hint="eastAsia"/>
          <w:b/>
          <w:sz w:val="24"/>
          <w:szCs w:val="24"/>
        </w:rPr>
        <w:t xml:space="preserve"> Programa</w:t>
      </w:r>
      <w:r w:rsidR="009C661E" w:rsidRPr="00E545BB">
        <w:rPr>
          <w:rFonts w:asciiTheme="majorHAnsi" w:eastAsiaTheme="minorEastAsia" w:hAnsiTheme="majorHAnsi" w:cstheme="majorHAnsi" w:hint="eastAsia"/>
          <w:b/>
          <w:sz w:val="16"/>
          <w:szCs w:val="16"/>
        </w:rPr>
        <w:t>内容・日程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515"/>
      </w:tblGrid>
      <w:tr w:rsidR="00EA56BC" w14:paraId="100C5078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3DC53FD8" w14:textId="1D4095C7" w:rsidR="001D03F6" w:rsidRPr="003C3915" w:rsidRDefault="00E545BB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3C3915"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Nakatakdang oras </w:t>
            </w:r>
          </w:p>
          <w:p w14:paraId="532F098D" w14:textId="77777777" w:rsidR="00EA56BC" w:rsidRPr="006147E6" w:rsidRDefault="00EA56BC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発表予定時刻</w:t>
            </w:r>
          </w:p>
        </w:tc>
        <w:tc>
          <w:tcPr>
            <w:tcW w:w="1701" w:type="dxa"/>
            <w:vAlign w:val="center"/>
          </w:tcPr>
          <w:p w14:paraId="4E8E3605" w14:textId="77777777" w:rsidR="001D03F6" w:rsidRPr="003C3915" w:rsidRDefault="001D03F6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3C3915">
              <w:rPr>
                <w:rFonts w:asciiTheme="majorHAnsi" w:eastAsiaTheme="minorEastAsia" w:hAnsiTheme="majorHAnsi" w:cstheme="majorHAnsi" w:hint="eastAsia"/>
                <w:sz w:val="24"/>
                <w:szCs w:val="24"/>
              </w:rPr>
              <w:t>Grado</w:t>
            </w:r>
          </w:p>
          <w:p w14:paraId="40BB48D0" w14:textId="77777777" w:rsidR="00EA56BC" w:rsidRPr="006147E6" w:rsidRDefault="00EA56BC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学年</w:t>
            </w:r>
          </w:p>
        </w:tc>
        <w:tc>
          <w:tcPr>
            <w:tcW w:w="5515" w:type="dxa"/>
            <w:vAlign w:val="center"/>
          </w:tcPr>
          <w:p w14:paraId="6BE53C16" w14:textId="778CD768" w:rsidR="001D03F6" w:rsidRPr="003C3915" w:rsidRDefault="00E545BB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3C3915">
              <w:rPr>
                <w:rFonts w:asciiTheme="majorHAnsi" w:eastAsiaTheme="minorEastAsia" w:hAnsiTheme="majorHAnsi" w:cstheme="majorHAnsi"/>
                <w:sz w:val="24"/>
                <w:szCs w:val="24"/>
              </w:rPr>
              <w:t>Pangalan ng Pagtatanghal</w:t>
            </w:r>
          </w:p>
          <w:p w14:paraId="543F00BE" w14:textId="77777777" w:rsidR="00EA56BC" w:rsidRPr="006147E6" w:rsidRDefault="0029059A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演目</w:t>
            </w:r>
          </w:p>
        </w:tc>
      </w:tr>
      <w:tr w:rsidR="00EA56BC" w14:paraId="5DBFF450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4377BE18" w14:textId="77777777" w:rsidR="00EA56BC" w:rsidRPr="0050015A" w:rsidRDefault="0050015A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９</w:t>
            </w:r>
            <w:r w:rsidR="00EA56BC"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：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００～９</w:t>
            </w:r>
            <w:r w:rsidR="00EA56BC"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：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３０</w:t>
            </w:r>
          </w:p>
        </w:tc>
        <w:tc>
          <w:tcPr>
            <w:tcW w:w="1701" w:type="dxa"/>
            <w:vAlign w:val="center"/>
          </w:tcPr>
          <w:p w14:paraId="63C488E4" w14:textId="77777777" w:rsidR="00EA56BC" w:rsidRPr="0050015A" w:rsidRDefault="0050015A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１</w:t>
            </w:r>
          </w:p>
        </w:tc>
        <w:tc>
          <w:tcPr>
            <w:tcW w:w="5515" w:type="dxa"/>
            <w:vAlign w:val="center"/>
          </w:tcPr>
          <w:p w14:paraId="05C47B6F" w14:textId="77777777" w:rsidR="00EA56BC" w:rsidRPr="0050015A" w:rsidRDefault="0050015A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HAJIME</w:t>
            </w:r>
            <w:r w:rsidRPr="0050015A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  <w:t xml:space="preserve"> 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NO IPPO</w:t>
            </w:r>
          </w:p>
        </w:tc>
      </w:tr>
      <w:tr w:rsidR="00EA56BC" w14:paraId="71ED9FE1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280C9A99" w14:textId="77777777" w:rsidR="00EA56BC" w:rsidRDefault="00EA56BC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0693AAE4" w14:textId="77777777"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6A0F8EFE" w14:textId="77777777"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EA56BC" w14:paraId="52D719C2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441B735F" w14:textId="77777777" w:rsidR="00EA56BC" w:rsidRDefault="00EA56BC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6C25EE6F" w14:textId="77777777"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0638F9E2" w14:textId="77777777"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14:paraId="62DD97FD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21040C55" w14:textId="77777777"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3359DF16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19D03067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14:paraId="072C93C0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6A1CA411" w14:textId="77777777"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67CF143D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0E484FDD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14:paraId="549F68B2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542CE4A5" w14:textId="77777777"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594C7B1C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661BD3F6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14:paraId="4E6D69A1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028056D3" w14:textId="77777777"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108F8E2F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6E4E5706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14:paraId="15774E24" w14:textId="77777777" w:rsidTr="00EA56BC">
        <w:trPr>
          <w:trHeight w:val="510"/>
        </w:trPr>
        <w:tc>
          <w:tcPr>
            <w:tcW w:w="2972" w:type="dxa"/>
            <w:vAlign w:val="center"/>
          </w:tcPr>
          <w:p w14:paraId="567A276B" w14:textId="77777777"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14:paraId="27471D39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14:paraId="6E38D604" w14:textId="77777777"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</w:tbl>
    <w:p w14:paraId="1CFD8A21" w14:textId="77777777" w:rsidR="009C661E" w:rsidRPr="00C3617C" w:rsidRDefault="009C661E" w:rsidP="0050015A">
      <w:pPr>
        <w:snapToGrid w:val="0"/>
        <w:spacing w:after="15" w:line="259" w:lineRule="auto"/>
        <w:ind w:left="0" w:firstLine="0"/>
        <w:jc w:val="center"/>
        <w:rPr>
          <w:rFonts w:asciiTheme="majorHAnsi" w:eastAsiaTheme="minorEastAsia" w:hAnsiTheme="majorHAnsi" w:cstheme="majorHAnsi"/>
          <w:sz w:val="16"/>
          <w:szCs w:val="16"/>
        </w:rPr>
      </w:pPr>
    </w:p>
    <w:p w14:paraId="45A8DFAA" w14:textId="77777777" w:rsidR="00EA56BC" w:rsidRPr="00C3617C" w:rsidRDefault="00EA56BC" w:rsidP="009C661E">
      <w:pPr>
        <w:snapToGrid w:val="0"/>
        <w:spacing w:after="15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14:paraId="6A3C9EFD" w14:textId="4DA6330B" w:rsidR="008D5571" w:rsidRPr="00E545BB" w:rsidRDefault="00E545BB" w:rsidP="00E545BB">
      <w:pPr>
        <w:numPr>
          <w:ilvl w:val="0"/>
          <w:numId w:val="1"/>
        </w:numPr>
        <w:snapToGrid w:val="0"/>
        <w:ind w:hanging="370"/>
        <w:rPr>
          <w:rFonts w:asciiTheme="majorHAnsi" w:hAnsiTheme="majorHAnsi" w:cstheme="majorHAnsi"/>
          <w:b/>
          <w:sz w:val="22"/>
        </w:rPr>
      </w:pPr>
      <w:r w:rsidRPr="003C3915">
        <w:rPr>
          <w:rFonts w:asciiTheme="majorHAnsi" w:hAnsiTheme="majorHAnsi" w:cstheme="majorHAnsi"/>
          <w:b/>
          <w:sz w:val="24"/>
          <w:szCs w:val="24"/>
        </w:rPr>
        <w:t>Karagdagan</w:t>
      </w:r>
      <w:r w:rsidR="0029059A" w:rsidRPr="00E545BB">
        <w:rPr>
          <w:rFonts w:asciiTheme="majorHAnsi" w:eastAsia="ＭＳ 明朝" w:hAnsiTheme="majorHAnsi" w:cstheme="majorHAnsi"/>
          <w:b/>
          <w:sz w:val="16"/>
          <w:szCs w:val="16"/>
        </w:rPr>
        <w:t>その他</w:t>
      </w:r>
      <w:r w:rsidR="0029059A" w:rsidRPr="00E545BB">
        <w:rPr>
          <w:rFonts w:asciiTheme="majorHAnsi" w:eastAsia="ＭＳ 明朝" w:hAnsiTheme="majorHAnsi" w:cstheme="majorHAnsi"/>
          <w:b/>
          <w:sz w:val="16"/>
          <w:szCs w:val="16"/>
        </w:rPr>
        <w:t xml:space="preserve"> </w:t>
      </w:r>
      <w:r w:rsidR="0029059A" w:rsidRPr="00E545BB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32AC4A6B" w14:textId="061D7456" w:rsidR="00876FEB" w:rsidRPr="00F03219" w:rsidRDefault="00EA56BC" w:rsidP="00F03219">
      <w:pPr>
        <w:snapToGrid w:val="0"/>
        <w:ind w:left="0" w:firstLine="0"/>
        <w:rPr>
          <w:rFonts w:asciiTheme="majorHAnsi" w:eastAsiaTheme="minorEastAsia" w:hAnsiTheme="majorHAnsi" w:cstheme="majorHAnsi"/>
          <w:sz w:val="22"/>
        </w:rPr>
      </w:pPr>
      <w:r>
        <w:rPr>
          <w:rFonts w:asciiTheme="minorEastAsia" w:eastAsiaTheme="minorEastAsia" w:hAnsiTheme="minorEastAsia" w:cstheme="majorHAnsi" w:hint="eastAsia"/>
          <w:sz w:val="22"/>
        </w:rPr>
        <w:t>・</w:t>
      </w:r>
      <w:r w:rsidR="003C3915" w:rsidRPr="003C3915">
        <w:rPr>
          <w:rFonts w:asciiTheme="majorHAnsi" w:hAnsiTheme="majorHAnsi" w:cstheme="majorHAnsi"/>
          <w:sz w:val="24"/>
          <w:szCs w:val="24"/>
        </w:rPr>
        <w:t xml:space="preserve">Ang mas detalyadong iskedyul ng pagtatanghal ay ibabahagi sa </w:t>
      </w:r>
      <w:r w:rsidR="003C3915">
        <w:rPr>
          <w:rFonts w:asciiTheme="majorHAnsi" w:hAnsiTheme="majorHAnsi" w:cstheme="majorHAnsi"/>
          <w:sz w:val="24"/>
          <w:szCs w:val="24"/>
        </w:rPr>
        <w:t>ibang araw</w:t>
      </w:r>
      <w:r w:rsidR="003C3915" w:rsidRPr="003C3915">
        <w:rPr>
          <w:rFonts w:asciiTheme="majorHAnsi" w:hAnsiTheme="majorHAnsi" w:cstheme="majorHAnsi"/>
          <w:sz w:val="24"/>
          <w:szCs w:val="24"/>
        </w:rPr>
        <w:t>.</w:t>
      </w:r>
    </w:p>
    <w:p w14:paraId="16AFC40A" w14:textId="2057491A" w:rsidR="00EA56BC" w:rsidRPr="003C3915" w:rsidRDefault="00EA56BC" w:rsidP="00EA56BC">
      <w:pPr>
        <w:snapToGrid w:val="0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r w:rsidR="003C3915" w:rsidRPr="00722277">
        <w:rPr>
          <w:rFonts w:asciiTheme="majorHAnsi" w:eastAsia="ＭＳ 明朝" w:hAnsiTheme="majorHAnsi" w:cstheme="majorHAnsi" w:hint="eastAsia"/>
          <w:sz w:val="24"/>
          <w:szCs w:val="24"/>
        </w:rPr>
        <w:t>W</w:t>
      </w:r>
      <w:r w:rsidR="003C3915" w:rsidRPr="00722277">
        <w:rPr>
          <w:rFonts w:asciiTheme="majorHAnsi" w:eastAsia="ＭＳ 明朝" w:hAnsiTheme="majorHAnsi" w:cstheme="majorHAnsi"/>
          <w:sz w:val="24"/>
          <w:szCs w:val="24"/>
        </w:rPr>
        <w:t xml:space="preserve">alang paradahan </w:t>
      </w:r>
      <w:r w:rsidR="00722277" w:rsidRPr="00722277">
        <w:rPr>
          <w:rFonts w:asciiTheme="majorHAnsi" w:eastAsia="ＭＳ 明朝" w:hAnsiTheme="majorHAnsi" w:cstheme="majorHAnsi"/>
          <w:sz w:val="24"/>
          <w:szCs w:val="24"/>
        </w:rPr>
        <w:t>kung kaya’t mangyaring</w:t>
      </w:r>
      <w:r w:rsidR="00722277" w:rsidRPr="00722277">
        <w:rPr>
          <w:rFonts w:asciiTheme="majorHAnsi" w:eastAsia="ＭＳ 明朝" w:hAnsiTheme="majorHAnsi" w:cstheme="majorHAnsi"/>
          <w:sz w:val="28"/>
          <w:szCs w:val="28"/>
        </w:rPr>
        <w:t xml:space="preserve"> </w:t>
      </w:r>
      <w:r w:rsidR="00722277" w:rsidRPr="00722277">
        <w:rPr>
          <w:rFonts w:asciiTheme="majorHAnsi" w:eastAsia="ＭＳ 明朝" w:hAnsiTheme="majorHAnsi" w:cstheme="majorHAnsi"/>
          <w:sz w:val="24"/>
          <w:szCs w:val="24"/>
        </w:rPr>
        <w:t>i</w:t>
      </w:r>
      <w:r w:rsidR="003C3915">
        <w:rPr>
          <w:rFonts w:asciiTheme="majorHAnsi" w:eastAsia="ＭＳ 明朝" w:hAnsiTheme="majorHAnsi" w:cstheme="majorHAnsi"/>
          <w:sz w:val="24"/>
          <w:szCs w:val="24"/>
        </w:rPr>
        <w:t>wasa</w:t>
      </w:r>
      <w:r w:rsidR="00C94678">
        <w:rPr>
          <w:rFonts w:asciiTheme="majorHAnsi" w:eastAsia="ＭＳ 明朝" w:hAnsiTheme="majorHAnsi" w:cstheme="majorHAnsi"/>
          <w:sz w:val="24"/>
          <w:szCs w:val="24"/>
        </w:rPr>
        <w:t xml:space="preserve">n ang </w:t>
      </w:r>
      <w:r w:rsidR="003C3915">
        <w:rPr>
          <w:rFonts w:asciiTheme="majorHAnsi" w:eastAsia="ＭＳ 明朝" w:hAnsiTheme="majorHAnsi" w:cstheme="majorHAnsi"/>
          <w:sz w:val="24"/>
          <w:szCs w:val="24"/>
        </w:rPr>
        <w:t>magdala ng sasakyan</w:t>
      </w:r>
      <w:r w:rsidR="00722277">
        <w:rPr>
          <w:rFonts w:asciiTheme="majorHAnsi" w:eastAsia="ＭＳ 明朝" w:hAnsiTheme="majorHAnsi" w:cstheme="majorHAnsi"/>
          <w:sz w:val="24"/>
          <w:szCs w:val="24"/>
        </w:rPr>
        <w:t>.</w:t>
      </w:r>
    </w:p>
    <w:p w14:paraId="70006CF3" w14:textId="532DB63D" w:rsidR="00876FEB" w:rsidRPr="00722277" w:rsidRDefault="00F03219" w:rsidP="00F03219">
      <w:pPr>
        <w:snapToGrid w:val="0"/>
        <w:rPr>
          <w:rFonts w:asciiTheme="majorHAnsi" w:eastAsiaTheme="minorEastAsia" w:hAnsiTheme="majorHAnsi" w:cstheme="majorHAnsi"/>
          <w:sz w:val="24"/>
          <w:szCs w:val="24"/>
        </w:rPr>
      </w:pPr>
      <w:r w:rsidRPr="00D1628D">
        <w:rPr>
          <w:rFonts w:asciiTheme="majorHAnsi" w:eastAsiaTheme="minorEastAsia" w:hAnsiTheme="majorHAnsi" w:cstheme="majorHAnsi"/>
          <w:sz w:val="22"/>
        </w:rPr>
        <w:t>・</w:t>
      </w:r>
      <w:r w:rsidR="00722277">
        <w:rPr>
          <w:rFonts w:asciiTheme="majorHAnsi" w:eastAsiaTheme="minorEastAsia" w:hAnsiTheme="majorHAnsi" w:cstheme="majorHAnsi"/>
          <w:sz w:val="24"/>
          <w:szCs w:val="24"/>
        </w:rPr>
        <w:t>Mangyaring magdala ng tsinelas na isusuot sa loob ng paaralan.</w:t>
      </w:r>
    </w:p>
    <w:p w14:paraId="5B60A4C1" w14:textId="647AFFF9" w:rsidR="00876FEB" w:rsidRPr="00F03219" w:rsidRDefault="00EA56BC" w:rsidP="00713EF7">
      <w:pPr>
        <w:snapToGrid w:val="0"/>
        <w:ind w:left="220" w:hangingChars="100" w:hanging="220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r w:rsidR="00713EF7" w:rsidRPr="00713EF7">
        <w:rPr>
          <w:rFonts w:asciiTheme="majorHAnsi" w:hAnsiTheme="majorHAnsi" w:cstheme="majorHAnsi"/>
          <w:sz w:val="24"/>
          <w:szCs w:val="24"/>
        </w:rPr>
        <w:t>Hi</w:t>
      </w:r>
      <w:r w:rsidR="00713EF7">
        <w:rPr>
          <w:rFonts w:asciiTheme="majorHAnsi" w:hAnsiTheme="majorHAnsi" w:cstheme="majorHAnsi"/>
          <w:sz w:val="24"/>
          <w:szCs w:val="24"/>
        </w:rPr>
        <w:t>ni</w:t>
      </w:r>
      <w:r w:rsidR="00713EF7" w:rsidRPr="00713EF7">
        <w:rPr>
          <w:rFonts w:asciiTheme="majorHAnsi" w:hAnsiTheme="majorHAnsi" w:cstheme="majorHAnsi"/>
          <w:sz w:val="24"/>
          <w:szCs w:val="24"/>
        </w:rPr>
        <w:t xml:space="preserve">hiling </w:t>
      </w:r>
      <w:r w:rsidR="00713EF7">
        <w:rPr>
          <w:rFonts w:asciiTheme="majorHAnsi" w:hAnsiTheme="majorHAnsi" w:cstheme="majorHAnsi"/>
          <w:sz w:val="24"/>
          <w:szCs w:val="24"/>
        </w:rPr>
        <w:t xml:space="preserve">po </w:t>
      </w:r>
      <w:r w:rsidR="00713EF7" w:rsidRPr="00713EF7">
        <w:rPr>
          <w:rFonts w:asciiTheme="majorHAnsi" w:hAnsiTheme="majorHAnsi" w:cstheme="majorHAnsi"/>
          <w:sz w:val="24"/>
          <w:szCs w:val="24"/>
        </w:rPr>
        <w:t>namin sa i</w:t>
      </w:r>
      <w:r w:rsidR="00713EF7">
        <w:rPr>
          <w:rFonts w:asciiTheme="majorHAnsi" w:hAnsiTheme="majorHAnsi" w:cstheme="majorHAnsi"/>
          <w:sz w:val="24"/>
          <w:szCs w:val="24"/>
        </w:rPr>
        <w:t>n</w:t>
      </w:r>
      <w:r w:rsidR="00713EF7" w:rsidRPr="00713EF7">
        <w:rPr>
          <w:rFonts w:asciiTheme="majorHAnsi" w:hAnsiTheme="majorHAnsi" w:cstheme="majorHAnsi"/>
          <w:sz w:val="24"/>
          <w:szCs w:val="24"/>
        </w:rPr>
        <w:t xml:space="preserve">yo na panoorin ang mga pagtatanghal nang tahimik at </w:t>
      </w:r>
      <w:r w:rsidR="00713EF7">
        <w:rPr>
          <w:rFonts w:asciiTheme="majorHAnsi" w:hAnsiTheme="majorHAnsi" w:cstheme="majorHAnsi"/>
          <w:sz w:val="24"/>
          <w:szCs w:val="24"/>
        </w:rPr>
        <w:t>pumalakpak</w:t>
      </w:r>
      <w:r w:rsidR="00713EF7" w:rsidRPr="00713EF7">
        <w:rPr>
          <w:rFonts w:asciiTheme="majorHAnsi" w:hAnsiTheme="majorHAnsi" w:cstheme="majorHAnsi"/>
          <w:sz w:val="24"/>
          <w:szCs w:val="24"/>
        </w:rPr>
        <w:t xml:space="preserve"> upang </w:t>
      </w:r>
      <w:r w:rsidR="00713EF7">
        <w:rPr>
          <w:rFonts w:asciiTheme="majorHAnsi" w:hAnsiTheme="majorHAnsi" w:cstheme="majorHAnsi"/>
          <w:sz w:val="24"/>
          <w:szCs w:val="24"/>
        </w:rPr>
        <w:t>ma</w:t>
      </w:r>
      <w:r w:rsidR="00713EF7" w:rsidRPr="00713EF7">
        <w:rPr>
          <w:rFonts w:asciiTheme="majorHAnsi" w:hAnsiTheme="majorHAnsi" w:cstheme="majorHAnsi"/>
          <w:sz w:val="24"/>
          <w:szCs w:val="24"/>
        </w:rPr>
        <w:t>hikayat</w:t>
      </w:r>
      <w:r w:rsidR="00713EF7">
        <w:rPr>
          <w:rFonts w:asciiTheme="majorHAnsi" w:hAnsiTheme="majorHAnsi" w:cstheme="majorHAnsi"/>
          <w:sz w:val="24"/>
          <w:szCs w:val="24"/>
        </w:rPr>
        <w:t xml:space="preserve"> ang mga bata</w:t>
      </w:r>
      <w:r w:rsidR="00713EF7" w:rsidRPr="00713EF7">
        <w:rPr>
          <w:rFonts w:asciiTheme="majorHAnsi" w:hAnsiTheme="majorHAnsi" w:cstheme="majorHAnsi"/>
          <w:sz w:val="24"/>
          <w:szCs w:val="24"/>
        </w:rPr>
        <w:t>.</w:t>
      </w:r>
    </w:p>
    <w:p w14:paraId="62238F39" w14:textId="77777777" w:rsidR="00713EF7" w:rsidRDefault="00EA56BC" w:rsidP="00F03219">
      <w:pPr>
        <w:snapToGrid w:val="0"/>
        <w:ind w:left="977" w:hanging="99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r w:rsidR="00713EF7" w:rsidRPr="00713EF7">
        <w:rPr>
          <w:rFonts w:asciiTheme="majorHAnsi" w:hAnsiTheme="majorHAnsi" w:cstheme="majorHAnsi"/>
          <w:sz w:val="24"/>
          <w:szCs w:val="24"/>
        </w:rPr>
        <w:t>Ang mga mag-aaral ay dapat na pumunta sa paaralan tulad ng dati sa isang pangkat.</w:t>
      </w:r>
      <w:r w:rsidR="00713EF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59D7155" w14:textId="276481A4" w:rsidR="00EA56BC" w:rsidRDefault="00713EF7" w:rsidP="00713EF7">
      <w:pPr>
        <w:snapToGrid w:val="0"/>
        <w:ind w:leftChars="50" w:left="105" w:firstLineChars="50" w:firstLine="120"/>
        <w:rPr>
          <w:rFonts w:asciiTheme="majorHAnsi" w:hAnsiTheme="majorHAnsi" w:cstheme="majorHAnsi"/>
          <w:sz w:val="22"/>
        </w:rPr>
      </w:pPr>
      <w:r>
        <w:rPr>
          <w:rFonts w:asciiTheme="majorHAnsi" w:eastAsia="ＭＳ 明朝" w:hAnsiTheme="majorHAnsi" w:cstheme="majorHAnsi"/>
          <w:sz w:val="24"/>
          <w:szCs w:val="24"/>
        </w:rPr>
        <w:t>Nakatakdang oras ng</w:t>
      </w:r>
      <w:r>
        <w:rPr>
          <w:rFonts w:asciiTheme="majorHAnsi" w:hAnsiTheme="majorHAnsi" w:cstheme="majorHAnsi"/>
          <w:sz w:val="24"/>
          <w:szCs w:val="24"/>
        </w:rPr>
        <w:t xml:space="preserve"> uwian:  bandang ___</w:t>
      </w:r>
      <w:r w:rsidRPr="00713EF7">
        <w:rPr>
          <w:rFonts w:asciiTheme="majorHAnsi" w:eastAsia="ＭＳ 明朝" w:hAnsiTheme="majorHAnsi" w:cstheme="majorHAnsi" w:hint="eastAsia"/>
          <w:sz w:val="16"/>
          <w:szCs w:val="16"/>
        </w:rPr>
        <w:t>：</w:t>
      </w:r>
      <w:r w:rsidRPr="00713EF7">
        <w:rPr>
          <w:rFonts w:asciiTheme="majorHAnsi" w:eastAsia="ＭＳ 明朝" w:hAnsiTheme="majorHAnsi" w:cstheme="majorHAnsi"/>
          <w:sz w:val="24"/>
          <w:szCs w:val="24"/>
        </w:rPr>
        <w:t>___</w:t>
      </w:r>
      <w:r w:rsidRPr="00713EF7">
        <w:rPr>
          <w:rFonts w:asciiTheme="majorHAnsi" w:eastAsia="ＭＳ 明朝" w:hAnsiTheme="majorHAnsi" w:cstheme="majorHAnsi" w:hint="eastAsia"/>
          <w:sz w:val="16"/>
          <w:szCs w:val="16"/>
          <w:u w:val="thick"/>
        </w:rPr>
        <w:t xml:space="preserve">　</w:t>
      </w:r>
      <w:r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</w:t>
      </w:r>
    </w:p>
    <w:p w14:paraId="669E1694" w14:textId="77777777" w:rsidR="00AF0E96" w:rsidRDefault="00165F33" w:rsidP="00AF0E96">
      <w:pPr>
        <w:snapToGrid w:val="0"/>
        <w:ind w:left="977" w:hanging="992"/>
        <w:rPr>
          <w:rFonts w:asciiTheme="majorHAnsi" w:eastAsiaTheme="minorEastAsia" w:hAnsiTheme="majorHAnsi" w:cstheme="majorHAnsi"/>
          <w:sz w:val="24"/>
          <w:szCs w:val="24"/>
        </w:rPr>
      </w:pPr>
      <w:r w:rsidRPr="0042777E">
        <w:rPr>
          <w:rFonts w:asciiTheme="majorHAnsi" w:eastAsia="ＭＳ 明朝" w:hAnsiTheme="majorHAnsi" w:cstheme="majorHAnsi"/>
          <w:sz w:val="22"/>
        </w:rPr>
        <w:t>・</w:t>
      </w:r>
      <w:r w:rsidR="005819BC" w:rsidRPr="00713EF7">
        <w:rPr>
          <w:rFonts w:asciiTheme="majorHAnsi" w:hAnsiTheme="majorHAnsi" w:cstheme="majorHAnsi"/>
          <w:sz w:val="24"/>
          <w:szCs w:val="24"/>
        </w:rPr>
        <w:t>Ang kapalit ng holiday ay magiging</w:t>
      </w:r>
      <w:r w:rsidR="00341D61" w:rsidRPr="00713EF7">
        <w:rPr>
          <w:rFonts w:asciiTheme="majorHAnsi" w:eastAsiaTheme="minorEastAsia" w:hAnsiTheme="majorHAnsi" w:cstheme="majorHAnsi"/>
          <w:sz w:val="24"/>
          <w:szCs w:val="24"/>
        </w:rPr>
        <w:t>:</w:t>
      </w:r>
      <w:r w:rsidR="00E3739D" w:rsidRPr="00713EF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5819BC" w:rsidRPr="00713EF7">
        <w:rPr>
          <w:rFonts w:asciiTheme="majorHAnsi" w:eastAsiaTheme="minorEastAsia" w:hAnsiTheme="majorHAnsi" w:cstheme="majorHAnsi"/>
          <w:sz w:val="24"/>
          <w:szCs w:val="24"/>
        </w:rPr>
        <w:t>buwan</w:t>
      </w:r>
      <w:r w:rsidR="00341D61" w:rsidRPr="00713EF7">
        <w:rPr>
          <w:rFonts w:asciiTheme="majorHAnsi" w:eastAsiaTheme="minorEastAsia" w:hAnsiTheme="majorHAnsi" w:cstheme="majorHAnsi"/>
          <w:sz w:val="24"/>
          <w:szCs w:val="24"/>
        </w:rPr>
        <w:t>: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  <w:u w:val="single"/>
        </w:rPr>
        <w:t xml:space="preserve"> 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  <w:u w:val="single"/>
        </w:rPr>
        <w:t xml:space="preserve">　　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</w:rPr>
        <w:t>月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</w:rPr>
        <w:t>a</w:t>
      </w:r>
      <w:r w:rsidR="005819BC" w:rsidRPr="00713EF7">
        <w:rPr>
          <w:rFonts w:asciiTheme="majorHAnsi" w:eastAsiaTheme="minorEastAsia" w:hAnsiTheme="majorHAnsi" w:cstheme="majorHAnsi"/>
          <w:sz w:val="24"/>
          <w:szCs w:val="24"/>
        </w:rPr>
        <w:t>raw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</w:rPr>
        <w:t>: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  <w:u w:val="single"/>
        </w:rPr>
        <w:t xml:space="preserve">　　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</w:rPr>
        <w:t>日</w:t>
      </w:r>
      <w:r w:rsidR="00341D61" w:rsidRPr="00713EF7">
        <w:rPr>
          <w:rFonts w:asciiTheme="majorHAnsi" w:eastAsiaTheme="minorEastAsia" w:hAnsiTheme="majorHAnsi" w:cstheme="majorHAnsi" w:hint="eastAsia"/>
          <w:sz w:val="24"/>
          <w:szCs w:val="24"/>
        </w:rPr>
        <w:t>.</w:t>
      </w:r>
    </w:p>
    <w:p w14:paraId="50A65F57" w14:textId="59D52466" w:rsidR="00F03219" w:rsidRPr="00AF0E96" w:rsidRDefault="00F03219" w:rsidP="00AF0E96">
      <w:pPr>
        <w:snapToGrid w:val="0"/>
        <w:ind w:firstLineChars="50" w:firstLine="80"/>
        <w:rPr>
          <w:rFonts w:asciiTheme="majorHAnsi" w:eastAsiaTheme="minorEastAsia" w:hAnsiTheme="majorHAnsi" w:cstheme="majorHAnsi"/>
          <w:sz w:val="24"/>
          <w:szCs w:val="24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プログラムは後日配布いたします。</w:t>
      </w:r>
    </w:p>
    <w:p w14:paraId="19A45CA2" w14:textId="77777777" w:rsidR="00F03219" w:rsidRPr="00C3617C" w:rsidRDefault="00F03219" w:rsidP="00AF0E96">
      <w:pPr>
        <w:snapToGrid w:val="0"/>
        <w:spacing w:after="4" w:line="269" w:lineRule="auto"/>
        <w:ind w:left="0" w:firstLine="9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駐車場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はあり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ませんので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、お車での来校はご遠慮ください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。</w:t>
      </w:r>
    </w:p>
    <w:p w14:paraId="51826607" w14:textId="77777777" w:rsidR="00F03219" w:rsidRPr="00C3617C" w:rsidRDefault="00F03219" w:rsidP="00AF0E96">
      <w:pPr>
        <w:snapToGrid w:val="0"/>
        <w:ind w:firstLine="8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inorEastAsia" w:eastAsiaTheme="minorEastAsia" w:hAnsiTheme="minorEastAsia" w:cstheme="majorHAnsi" w:hint="eastAsia"/>
          <w:sz w:val="16"/>
          <w:szCs w:val="16"/>
        </w:rPr>
        <w:t>・スリッパ等は各自でご持参ください。</w:t>
      </w:r>
    </w:p>
    <w:p w14:paraId="1290F6B5" w14:textId="77777777" w:rsidR="00F03219" w:rsidRPr="00C3617C" w:rsidRDefault="00F03219" w:rsidP="00AF0E96">
      <w:pPr>
        <w:snapToGrid w:val="0"/>
        <w:spacing w:after="4" w:line="269" w:lineRule="auto"/>
        <w:ind w:firstLine="8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演技中は静かにご覧いただき、子どもたちに励ましの拍手をお願いします。</w:t>
      </w:r>
      <w:r w:rsidRPr="00C3617C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E554143" w14:textId="77777777" w:rsidR="00F03219" w:rsidRPr="00C3617C" w:rsidRDefault="00F03219" w:rsidP="00AF0E96">
      <w:pPr>
        <w:snapToGrid w:val="0"/>
        <w:spacing w:after="4" w:line="269" w:lineRule="auto"/>
        <w:ind w:firstLine="8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子どもたちの登校は平常通り通学団登校です。下校は</w:t>
      </w:r>
      <w:r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　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>：</w:t>
      </w:r>
      <w:r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頃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</w:rPr>
        <w:t>の予定です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。</w:t>
      </w:r>
      <w:r w:rsidRPr="00C3617C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7B59A6F" w14:textId="77777777" w:rsidR="00B6175D" w:rsidRPr="00C3617C" w:rsidRDefault="00B6175D" w:rsidP="00AF0E96">
      <w:pPr>
        <w:snapToGrid w:val="0"/>
        <w:spacing w:after="4" w:line="269" w:lineRule="auto"/>
        <w:ind w:left="0" w:firstLine="90"/>
        <w:rPr>
          <w:rFonts w:asciiTheme="majorHAnsi" w:eastAsiaTheme="minorEastAsia" w:hAnsiTheme="majorHAnsi" w:cstheme="majorHAnsi"/>
          <w:sz w:val="16"/>
          <w:szCs w:val="16"/>
        </w:rPr>
      </w:pPr>
      <w:r w:rsidRPr="00C3617C">
        <w:rPr>
          <w:rFonts w:asciiTheme="majorHAnsi" w:eastAsiaTheme="minorEastAsia" w:hAnsiTheme="majorHAnsi" w:cstheme="majorHAnsi" w:hint="eastAsia"/>
          <w:sz w:val="16"/>
          <w:szCs w:val="16"/>
        </w:rPr>
        <w:t>・振替休業日：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  <w:u w:val="single"/>
        </w:rPr>
        <w:t xml:space="preserve">　　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</w:rPr>
        <w:t>月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  <w:u w:val="single"/>
        </w:rPr>
        <w:t xml:space="preserve">　　</w:t>
      </w:r>
      <w:r w:rsidR="0050015A">
        <w:rPr>
          <w:rFonts w:asciiTheme="majorHAnsi" w:eastAsiaTheme="minorEastAsia" w:hAnsiTheme="majorHAnsi" w:cstheme="majorHAnsi" w:hint="eastAsia"/>
          <w:sz w:val="16"/>
          <w:szCs w:val="16"/>
        </w:rPr>
        <w:t>日</w:t>
      </w:r>
    </w:p>
    <w:sectPr w:rsidR="00B6175D" w:rsidRPr="00C3617C" w:rsidSect="00AC279C">
      <w:headerReference w:type="default" r:id="rId7"/>
      <w:footerReference w:type="default" r:id="rId8"/>
      <w:pgSz w:w="11900" w:h="16840" w:code="9"/>
      <w:pgMar w:top="680" w:right="851" w:bottom="454" w:left="851" w:header="340" w:footer="28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07D3" w14:textId="77777777" w:rsidR="003556C2" w:rsidRDefault="003556C2" w:rsidP="00A80222">
      <w:pPr>
        <w:spacing w:after="0" w:line="240" w:lineRule="auto"/>
      </w:pPr>
      <w:r>
        <w:separator/>
      </w:r>
    </w:p>
  </w:endnote>
  <w:endnote w:type="continuationSeparator" w:id="0">
    <w:p w14:paraId="3E3DDF32" w14:textId="77777777" w:rsidR="003556C2" w:rsidRDefault="003556C2" w:rsidP="00A8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34CB" w14:textId="5FDD6F8F" w:rsidR="00A80222" w:rsidRPr="00A80222" w:rsidRDefault="00AC279C" w:rsidP="00A80222">
    <w:pPr>
      <w:pStyle w:val="a5"/>
      <w:ind w:left="0" w:firstLine="0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>
      <w:rPr>
        <w:rFonts w:asciiTheme="minorHAnsi" w:eastAsiaTheme="minorEastAsia" w:hAnsiTheme="minorHAnsi" w:hint="eastAsia"/>
        <w:color w:val="808080" w:themeColor="background1" w:themeShade="80"/>
        <w:sz w:val="18"/>
      </w:rPr>
      <w:t>t</w:t>
    </w:r>
    <w:r w:rsidR="00A80222" w:rsidRPr="00A80222">
      <w:rPr>
        <w:rFonts w:asciiTheme="minorHAnsi" w:eastAsiaTheme="minorEastAsia" w:hAnsiTheme="minorHAnsi"/>
        <w:color w:val="808080" w:themeColor="background1" w:themeShade="80"/>
        <w:sz w:val="18"/>
      </w:rPr>
      <w:t>w1501happyoukai(2020)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5242" w14:textId="77777777" w:rsidR="003556C2" w:rsidRDefault="003556C2" w:rsidP="00A80222">
      <w:pPr>
        <w:spacing w:after="0" w:line="240" w:lineRule="auto"/>
      </w:pPr>
      <w:r>
        <w:separator/>
      </w:r>
    </w:p>
  </w:footnote>
  <w:footnote w:type="continuationSeparator" w:id="0">
    <w:p w14:paraId="29EADAA0" w14:textId="77777777" w:rsidR="003556C2" w:rsidRDefault="003556C2" w:rsidP="00A8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E45A" w14:textId="07C960EB" w:rsidR="00A80222" w:rsidRPr="00A80222" w:rsidRDefault="00A80222" w:rsidP="00A80222">
    <w:pPr>
      <w:pStyle w:val="a3"/>
      <w:jc w:val="right"/>
      <w:rPr>
        <w:color w:val="808080" w:themeColor="background1" w:themeShade="80"/>
        <w:sz w:val="18"/>
      </w:rPr>
    </w:pPr>
    <w:r w:rsidRPr="00A80222">
      <w:rPr>
        <w:rFonts w:asciiTheme="minorEastAsia" w:eastAsiaTheme="minorEastAsia" w:hAnsiTheme="minorEastAsia" w:hint="eastAsia"/>
        <w:color w:val="808080" w:themeColor="background1" w:themeShade="80"/>
        <w:sz w:val="18"/>
      </w:rPr>
      <w:t>＜</w:t>
    </w:r>
    <w:r w:rsidR="00FB11A1">
      <w:rPr>
        <w:rFonts w:asciiTheme="minorEastAsia" w:eastAsiaTheme="minorEastAsia" w:hAnsiTheme="minorEastAsia" w:hint="eastAsia"/>
        <w:color w:val="808080" w:themeColor="background1" w:themeShade="80"/>
        <w:sz w:val="18"/>
      </w:rPr>
      <w:t>タガログ</w:t>
    </w:r>
    <w:r w:rsidRPr="00A80222">
      <w:rPr>
        <w:rFonts w:asciiTheme="minorEastAsia" w:eastAsiaTheme="minorEastAsia" w:hAnsiTheme="minorEastAsia"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636F"/>
    <w:multiLevelType w:val="hybridMultilevel"/>
    <w:tmpl w:val="EF7E3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B4429"/>
    <w:multiLevelType w:val="hybridMultilevel"/>
    <w:tmpl w:val="2682C0F8"/>
    <w:lvl w:ilvl="0" w:tplc="8DBE4E9A">
      <w:start w:val="1"/>
      <w:numFmt w:val="decimal"/>
      <w:lvlText w:val="%1."/>
      <w:lvlJc w:val="left"/>
      <w:pPr>
        <w:ind w:left="370"/>
      </w:pPr>
      <w:rPr>
        <w:rFonts w:asciiTheme="majorHAnsi" w:eastAsia="Arial Unicode MS" w:hAnsiTheme="majorHAnsi" w:cstheme="majorHAnsi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3077F4">
      <w:start w:val="1"/>
      <w:numFmt w:val="decimalFullWidth"/>
      <w:lvlText w:val="%2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E43EB2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7CDE1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29F74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CC1D10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2274E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804CE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A2C194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5433C"/>
    <w:multiLevelType w:val="hybridMultilevel"/>
    <w:tmpl w:val="17068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1"/>
    <w:rsid w:val="000055BB"/>
    <w:rsid w:val="00090946"/>
    <w:rsid w:val="00165F33"/>
    <w:rsid w:val="001822F2"/>
    <w:rsid w:val="001D03F6"/>
    <w:rsid w:val="00261E32"/>
    <w:rsid w:val="0029059A"/>
    <w:rsid w:val="00292080"/>
    <w:rsid w:val="002C22FA"/>
    <w:rsid w:val="002F2DD4"/>
    <w:rsid w:val="00341D61"/>
    <w:rsid w:val="003556C2"/>
    <w:rsid w:val="00360355"/>
    <w:rsid w:val="003B0453"/>
    <w:rsid w:val="003C3915"/>
    <w:rsid w:val="004053E6"/>
    <w:rsid w:val="0042777E"/>
    <w:rsid w:val="0050015A"/>
    <w:rsid w:val="005819BC"/>
    <w:rsid w:val="00593B8B"/>
    <w:rsid w:val="005A3CA9"/>
    <w:rsid w:val="006147E6"/>
    <w:rsid w:val="00626CC1"/>
    <w:rsid w:val="00683C22"/>
    <w:rsid w:val="00713EF7"/>
    <w:rsid w:val="00722277"/>
    <w:rsid w:val="007826E5"/>
    <w:rsid w:val="007B79E4"/>
    <w:rsid w:val="00876FEB"/>
    <w:rsid w:val="008D5571"/>
    <w:rsid w:val="009C661E"/>
    <w:rsid w:val="00A80222"/>
    <w:rsid w:val="00AC279C"/>
    <w:rsid w:val="00AF0E96"/>
    <w:rsid w:val="00AF4608"/>
    <w:rsid w:val="00B0510D"/>
    <w:rsid w:val="00B47817"/>
    <w:rsid w:val="00B60B8B"/>
    <w:rsid w:val="00B60F1B"/>
    <w:rsid w:val="00B6175D"/>
    <w:rsid w:val="00BA0EA0"/>
    <w:rsid w:val="00C3617C"/>
    <w:rsid w:val="00C94678"/>
    <w:rsid w:val="00D06987"/>
    <w:rsid w:val="00D1628D"/>
    <w:rsid w:val="00D228F8"/>
    <w:rsid w:val="00D646FD"/>
    <w:rsid w:val="00D94DFF"/>
    <w:rsid w:val="00E11CC6"/>
    <w:rsid w:val="00E3739D"/>
    <w:rsid w:val="00E545BB"/>
    <w:rsid w:val="00EA1B36"/>
    <w:rsid w:val="00EA56BC"/>
    <w:rsid w:val="00F03219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75894"/>
  <w15:docId w15:val="{4723384C-3008-41C7-83E7-064EF50C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left="10" w:hanging="1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222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222"/>
    <w:rPr>
      <w:rFonts w:ascii="Century" w:eastAsia="Century" w:hAnsi="Century" w:cs="Century"/>
      <w:color w:val="000000"/>
    </w:rPr>
  </w:style>
  <w:style w:type="paragraph" w:styleId="a7">
    <w:name w:val="List Paragraph"/>
    <w:basedOn w:val="a"/>
    <w:uiPriority w:val="34"/>
    <w:qFormat/>
    <w:rsid w:val="009C661E"/>
    <w:pPr>
      <w:ind w:leftChars="400" w:left="840"/>
    </w:pPr>
  </w:style>
  <w:style w:type="table" w:styleId="a8">
    <w:name w:val="Table Grid"/>
    <w:basedOn w:val="a1"/>
    <w:uiPriority w:val="39"/>
    <w:rsid w:val="00EA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59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cp:lastModifiedBy>aya</cp:lastModifiedBy>
  <cp:revision>45</cp:revision>
  <dcterms:created xsi:type="dcterms:W3CDTF">2020-11-05T02:31:00Z</dcterms:created>
  <dcterms:modified xsi:type="dcterms:W3CDTF">2020-12-01T02:17:00Z</dcterms:modified>
</cp:coreProperties>
</file>